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A24508" w:rsidRDefault="00A24508" w:rsidP="00A24508">
      <w:pPr>
        <w:autoSpaceDE w:val="0"/>
        <w:spacing w:line="276" w:lineRule="auto"/>
        <w:ind w:firstLine="708"/>
        <w:jc w:val="both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A24508" w:rsidRPr="00A24508" w:rsidRDefault="00B75A4C" w:rsidP="00A24508">
      <w:pPr>
        <w:autoSpaceDE w:val="0"/>
        <w:spacing w:line="276" w:lineRule="auto"/>
        <w:ind w:firstLine="708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Оформить право на</w:t>
      </w:r>
      <w:r w:rsidR="00662751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</w:t>
      </w:r>
      <w:r w:rsidR="00A24508" w:rsidRPr="00A24508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недвижимость можно в любом удобном для заявителя месте</w:t>
      </w:r>
      <w:bookmarkEnd w:id="0"/>
    </w:p>
    <w:p w:rsidR="00A24508" w:rsidRPr="00A24508" w:rsidRDefault="00A24508" w:rsidP="00A24508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A24508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A7CFDE" wp14:editId="69DE3E87">
            <wp:simplePos x="0" y="0"/>
            <wp:positionH relativeFrom="column">
              <wp:posOffset>-17780</wp:posOffset>
            </wp:positionH>
            <wp:positionV relativeFrom="paragraph">
              <wp:posOffset>174625</wp:posOffset>
            </wp:positionV>
            <wp:extent cx="3105150" cy="1928495"/>
            <wp:effectExtent l="0" t="0" r="0" b="0"/>
            <wp:wrapSquare wrapText="bothSides"/>
            <wp:docPr id="3" name="Рисунок 3" descr="услги на 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лги на 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508" w:rsidRPr="00A24508" w:rsidRDefault="00A24508" w:rsidP="00A24508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A24508">
        <w:rPr>
          <w:rFonts w:ascii="Segoe UI" w:hAnsi="Segoe UI" w:cs="Segoe UI"/>
          <w:noProof/>
          <w:lang w:eastAsia="ru-RU"/>
        </w:rPr>
        <w:t>Благодаря выездному обслуживанию поставить на кадастровый учет и зарегистрировать право на недвижимость теперь можно дома, в офисе банка и других, удобных для заявителя местах. Отметим, что данная услуга доступна только на территории г. Красноярска.</w:t>
      </w:r>
    </w:p>
    <w:p w:rsidR="00A24508" w:rsidRPr="00A24508" w:rsidRDefault="00A24508" w:rsidP="00A24508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A24508">
        <w:rPr>
          <w:rFonts w:ascii="Segoe UI" w:hAnsi="Segoe UI" w:cs="Segoe UI"/>
          <w:noProof/>
          <w:lang w:eastAsia="ru-RU"/>
        </w:rPr>
        <w:t xml:space="preserve">Для того чтобы пригласить сотрудника, заявителю достаточно любым удобным способом (по телефону, по электронной почте или лично в офисе приема-выдачи документов) обратиться в филиал Кадастровой палаты. </w:t>
      </w:r>
    </w:p>
    <w:p w:rsidR="00A24508" w:rsidRPr="00A24508" w:rsidRDefault="00A24508" w:rsidP="00A24508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A24508">
        <w:rPr>
          <w:rFonts w:ascii="Segoe UI" w:hAnsi="Segoe UI" w:cs="Segoe UI"/>
          <w:noProof/>
          <w:lang w:eastAsia="ru-RU"/>
        </w:rPr>
        <w:t>Представители Кадастровой палаты рассмотрят заявку на выездное обслуживание и в максимально короткий срок свяжутся с заявителем, чтобы согласовать дату и время визита. Вс</w:t>
      </w:r>
      <w:r>
        <w:rPr>
          <w:rFonts w:ascii="Segoe UI" w:hAnsi="Segoe UI" w:cs="Segoe UI"/>
          <w:noProof/>
          <w:lang w:eastAsia="ru-RU"/>
        </w:rPr>
        <w:t xml:space="preserve">е оборудование, необходимое для </w:t>
      </w:r>
      <w:r w:rsidRPr="00A24508">
        <w:rPr>
          <w:rFonts w:ascii="Segoe UI" w:hAnsi="Segoe UI" w:cs="Segoe UI"/>
          <w:noProof/>
          <w:lang w:eastAsia="ru-RU"/>
        </w:rPr>
        <w:t xml:space="preserve">приема-выдачи документов, специалист привезет с собой. </w:t>
      </w:r>
    </w:p>
    <w:p w:rsidR="00A24508" w:rsidRPr="00A24508" w:rsidRDefault="00A24508" w:rsidP="00A24508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A24508">
        <w:rPr>
          <w:rFonts w:ascii="Segoe UI" w:hAnsi="Segoe UI" w:cs="Segoe UI"/>
          <w:noProof/>
          <w:lang w:eastAsia="ru-RU"/>
        </w:rPr>
        <w:t>В ходе выездного обслуживания можно подать заявления о кадастровом учете</w:t>
      </w:r>
    </w:p>
    <w:p w:rsidR="00A24508" w:rsidRPr="00A24508" w:rsidRDefault="00A24508" w:rsidP="00A24508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A24508">
        <w:rPr>
          <w:rFonts w:ascii="Segoe UI" w:hAnsi="Segoe UI" w:cs="Segoe UI"/>
          <w:noProof/>
          <w:lang w:eastAsia="ru-RU"/>
        </w:rPr>
        <w:t xml:space="preserve">и (или) регистрации прав на недвижимое имущество и сделок с ним, об исправлении технической ошибки в сведениях Единого государственного реестра недвижимости (ЕГРН), а также о предоставлении сведений из ЕГРН. </w:t>
      </w:r>
    </w:p>
    <w:p w:rsidR="00A24508" w:rsidRPr="00A24508" w:rsidRDefault="00A24508" w:rsidP="00A24508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A24508">
        <w:rPr>
          <w:rFonts w:ascii="Segoe UI" w:hAnsi="Segoe UI" w:cs="Segoe UI"/>
          <w:noProof/>
          <w:lang w:eastAsia="ru-RU"/>
        </w:rPr>
        <w:t xml:space="preserve">Стоимость предоставления услуг по выезду к заявителям с целью оказания перечисленных выше услуг составляет для юридических лиц – 1530 рублей, для физических лиц – 1020 рублей. </w:t>
      </w:r>
    </w:p>
    <w:p w:rsidR="00A24508" w:rsidRPr="00A24508" w:rsidRDefault="00A24508" w:rsidP="00A24508">
      <w:pPr>
        <w:autoSpaceDE w:val="0"/>
        <w:spacing w:line="276" w:lineRule="auto"/>
        <w:ind w:firstLine="708"/>
        <w:jc w:val="both"/>
        <w:rPr>
          <w:rFonts w:ascii="Segoe UI" w:hAnsi="Segoe UI" w:cs="Segoe UI"/>
          <w:b/>
          <w:noProof/>
          <w:lang w:eastAsia="ru-RU"/>
        </w:rPr>
      </w:pPr>
      <w:r w:rsidRPr="00A24508">
        <w:rPr>
          <w:rFonts w:ascii="Segoe UI" w:hAnsi="Segoe UI" w:cs="Segoe UI"/>
          <w:b/>
          <w:noProof/>
          <w:lang w:eastAsia="ru-RU"/>
        </w:rPr>
        <w:t>Ветеранам и инвалидам Великой Отечественной войны, инвалидам I и II групп услуга оказывается бесплатно (указанные лица должны быть правообладателями объектов недвижимости).</w:t>
      </w:r>
    </w:p>
    <w:p w:rsidR="00A24508" w:rsidRPr="00A24508" w:rsidRDefault="00A24508" w:rsidP="00A24508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A24508">
        <w:rPr>
          <w:rFonts w:ascii="Segoe UI" w:hAnsi="Segoe UI" w:cs="Segoe UI"/>
          <w:noProof/>
          <w:lang w:eastAsia="ru-RU"/>
        </w:rPr>
        <w:t xml:space="preserve"> Узнать более подробную информацию и подать заявку на выездное обслуживание можно:</w:t>
      </w:r>
    </w:p>
    <w:p w:rsidR="00A24508" w:rsidRPr="00A24508" w:rsidRDefault="00A24508" w:rsidP="00064CD3">
      <w:pPr>
        <w:numPr>
          <w:ilvl w:val="0"/>
          <w:numId w:val="5"/>
        </w:numPr>
        <w:autoSpaceDE w:val="0"/>
        <w:spacing w:line="276" w:lineRule="auto"/>
        <w:ind w:left="0" w:firstLine="0"/>
        <w:jc w:val="both"/>
        <w:rPr>
          <w:rFonts w:ascii="Segoe UI" w:hAnsi="Segoe UI" w:cs="Segoe UI"/>
          <w:noProof/>
          <w:lang w:eastAsia="ru-RU"/>
        </w:rPr>
      </w:pPr>
      <w:r w:rsidRPr="00A24508">
        <w:rPr>
          <w:rFonts w:ascii="Segoe UI" w:hAnsi="Segoe UI" w:cs="Segoe UI"/>
          <w:noProof/>
          <w:lang w:eastAsia="ru-RU"/>
        </w:rPr>
        <w:t xml:space="preserve">    по телефону 8 (391) 202-69-40 (вн.2540), 8 (391) 202-69-41</w:t>
      </w:r>
      <w:r>
        <w:rPr>
          <w:rFonts w:ascii="Segoe UI" w:hAnsi="Segoe UI" w:cs="Segoe UI"/>
          <w:noProof/>
          <w:lang w:eastAsia="ru-RU"/>
        </w:rPr>
        <w:t xml:space="preserve"> добавочный 4;</w:t>
      </w:r>
    </w:p>
    <w:p w:rsidR="00A24508" w:rsidRPr="00A24508" w:rsidRDefault="00A24508" w:rsidP="00064CD3">
      <w:pPr>
        <w:numPr>
          <w:ilvl w:val="0"/>
          <w:numId w:val="5"/>
        </w:numPr>
        <w:autoSpaceDE w:val="0"/>
        <w:spacing w:line="276" w:lineRule="auto"/>
        <w:ind w:left="0" w:firstLine="0"/>
        <w:jc w:val="both"/>
        <w:rPr>
          <w:rFonts w:ascii="Segoe UI" w:hAnsi="Segoe UI" w:cs="Segoe UI"/>
          <w:noProof/>
          <w:lang w:eastAsia="ru-RU"/>
        </w:rPr>
      </w:pPr>
      <w:r w:rsidRPr="00A24508">
        <w:rPr>
          <w:rFonts w:ascii="Segoe UI" w:hAnsi="Segoe UI" w:cs="Segoe UI"/>
          <w:noProof/>
          <w:lang w:eastAsia="ru-RU"/>
        </w:rPr>
        <w:t xml:space="preserve">    по электронной почте usluga@24.kadastr.ru</w:t>
      </w:r>
      <w:r>
        <w:rPr>
          <w:rFonts w:ascii="Segoe UI" w:hAnsi="Segoe UI" w:cs="Segoe UI"/>
          <w:noProof/>
          <w:lang w:eastAsia="ru-RU"/>
        </w:rPr>
        <w:t>;</w:t>
      </w:r>
    </w:p>
    <w:p w:rsidR="00A24508" w:rsidRPr="00A24508" w:rsidRDefault="00A24508" w:rsidP="00064CD3">
      <w:pPr>
        <w:numPr>
          <w:ilvl w:val="0"/>
          <w:numId w:val="5"/>
        </w:numPr>
        <w:autoSpaceDE w:val="0"/>
        <w:spacing w:line="276" w:lineRule="auto"/>
        <w:ind w:left="0" w:firstLine="0"/>
        <w:jc w:val="both"/>
        <w:rPr>
          <w:rFonts w:ascii="Segoe UI" w:hAnsi="Segoe UI" w:cs="Segoe UI"/>
          <w:noProof/>
          <w:lang w:eastAsia="ru-RU"/>
        </w:rPr>
      </w:pPr>
      <w:r w:rsidRPr="00A24508">
        <w:rPr>
          <w:rFonts w:ascii="Segoe UI" w:hAnsi="Segoe UI" w:cs="Segoe UI"/>
          <w:noProof/>
          <w:lang w:eastAsia="ru-RU"/>
        </w:rPr>
        <w:t>в офисе приема и выдачи документов по адресу: г. К</w:t>
      </w:r>
      <w:r w:rsidR="00064CD3">
        <w:rPr>
          <w:rFonts w:ascii="Segoe UI" w:hAnsi="Segoe UI" w:cs="Segoe UI"/>
          <w:noProof/>
          <w:lang w:eastAsia="ru-RU"/>
        </w:rPr>
        <w:t xml:space="preserve">расноярск, </w:t>
      </w:r>
      <w:r w:rsidRPr="00A24508">
        <w:rPr>
          <w:rFonts w:ascii="Segoe UI" w:hAnsi="Segoe UI" w:cs="Segoe UI"/>
          <w:noProof/>
          <w:lang w:eastAsia="ru-RU"/>
        </w:rPr>
        <w:t>ул. Петра Подзолкова, 3.</w:t>
      </w:r>
    </w:p>
    <w:p w:rsidR="00A24508" w:rsidRPr="00A24508" w:rsidRDefault="00A24508" w:rsidP="00A24508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A24508">
        <w:rPr>
          <w:rFonts w:ascii="Segoe UI" w:hAnsi="Segoe UI" w:cs="Segoe UI"/>
          <w:noProof/>
          <w:lang w:eastAsia="ru-RU"/>
        </w:rPr>
        <w:t xml:space="preserve">Также все необходимые сведения, касающиеся выездного обслуживания, включая порядок и договор оказания услуги, тарифы, платежные документы и т.д., размещены на сайте Кадастровой палаты </w:t>
      </w:r>
      <w:hyperlink r:id="rId10" w:history="1">
        <w:r w:rsidRPr="00A24508">
          <w:rPr>
            <w:rStyle w:val="a9"/>
            <w:rFonts w:ascii="Segoe UI" w:hAnsi="Segoe UI" w:cs="Segoe UI"/>
            <w:noProof/>
            <w:lang w:eastAsia="ru-RU"/>
          </w:rPr>
          <w:t>https://kadastr.ru/site/Activities/vyezd.htm</w:t>
        </w:r>
      </w:hyperlink>
      <w:r w:rsidRPr="00A24508">
        <w:rPr>
          <w:rFonts w:ascii="Segoe UI" w:hAnsi="Segoe UI" w:cs="Segoe UI"/>
          <w:noProof/>
          <w:lang w:eastAsia="ru-RU"/>
        </w:rPr>
        <w:t xml:space="preserve">. </w:t>
      </w:r>
    </w:p>
    <w:p w:rsidR="00434235" w:rsidRPr="00A24508" w:rsidRDefault="00434235" w:rsidP="00A24508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sectPr w:rsidR="00434235" w:rsidRPr="00A24508" w:rsidSect="00667AD4">
      <w:footerReference w:type="default" r:id="rId11"/>
      <w:footerReference w:type="first" r:id="rId12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B75A4C">
      <w:rPr>
        <w:noProof/>
        <w:sz w:val="16"/>
        <w:szCs w:val="16"/>
      </w:rPr>
      <w:t>17.04.2019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B75A4C">
      <w:rPr>
        <w:noProof/>
        <w:sz w:val="16"/>
        <w:szCs w:val="16"/>
      </w:rPr>
      <w:t>9:17:53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B75A4C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B75A4C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kadastr.ru/site/Activities/vyezd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6511-FB16-4568-839D-D802D997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6</cp:revision>
  <cp:lastPrinted>2019-04-09T01:42:00Z</cp:lastPrinted>
  <dcterms:created xsi:type="dcterms:W3CDTF">2019-04-17T02:08:00Z</dcterms:created>
  <dcterms:modified xsi:type="dcterms:W3CDTF">2019-04-17T02:18:00Z</dcterms:modified>
</cp:coreProperties>
</file>